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C6" w:rsidRDefault="008717C6">
      <w:r w:rsidRPr="008717C6">
        <w:rPr>
          <w:rFonts w:hint="eastAsia"/>
        </w:rPr>
        <w:t>附件</w:t>
      </w:r>
      <w:r w:rsidR="00DA24E8">
        <w:rPr>
          <w:rFonts w:hint="eastAsia"/>
        </w:rPr>
        <w:t>4</w:t>
      </w:r>
      <w:r w:rsidRPr="008717C6">
        <w:rPr>
          <w:rFonts w:hint="eastAsia"/>
        </w:rPr>
        <w:t>：</w:t>
      </w:r>
    </w:p>
    <w:p w:rsidR="00DA24E8" w:rsidRDefault="008717C6" w:rsidP="00B459AA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DA24E8">
        <w:rPr>
          <w:rFonts w:ascii="黑体" w:eastAsia="黑体" w:hAnsi="黑体" w:hint="eastAsia"/>
          <w:b/>
          <w:sz w:val="32"/>
          <w:szCs w:val="32"/>
        </w:rPr>
        <w:t>中国（南方）现代林业职业教育集团第</w:t>
      </w:r>
      <w:r w:rsidR="00DA24E8">
        <w:rPr>
          <w:rFonts w:ascii="黑体" w:eastAsia="黑体" w:hAnsi="黑体" w:hint="eastAsia"/>
          <w:b/>
          <w:sz w:val="32"/>
          <w:szCs w:val="32"/>
        </w:rPr>
        <w:t>三</w:t>
      </w:r>
      <w:r w:rsidRPr="00DA24E8">
        <w:rPr>
          <w:rFonts w:ascii="黑体" w:eastAsia="黑体" w:hAnsi="黑体" w:hint="eastAsia"/>
          <w:b/>
          <w:sz w:val="32"/>
          <w:szCs w:val="32"/>
        </w:rPr>
        <w:t>届</w:t>
      </w:r>
    </w:p>
    <w:p w:rsidR="00B96D67" w:rsidRPr="00DA24E8" w:rsidRDefault="008717C6" w:rsidP="00B459AA">
      <w:pPr>
        <w:jc w:val="center"/>
        <w:rPr>
          <w:rFonts w:ascii="黑体" w:eastAsia="黑体" w:hAnsi="黑体"/>
          <w:b/>
          <w:sz w:val="32"/>
          <w:szCs w:val="32"/>
        </w:rPr>
      </w:pPr>
      <w:r w:rsidRPr="00DA24E8">
        <w:rPr>
          <w:rFonts w:ascii="黑体" w:eastAsia="黑体" w:hAnsi="黑体" w:hint="eastAsia"/>
          <w:b/>
          <w:sz w:val="32"/>
          <w:szCs w:val="32"/>
        </w:rPr>
        <w:t>微课创作大赛</w:t>
      </w:r>
      <w:r w:rsidR="00EA1B96">
        <w:rPr>
          <w:rFonts w:ascii="黑体" w:eastAsia="黑体" w:hAnsi="黑体" w:hint="eastAsia"/>
          <w:b/>
          <w:sz w:val="32"/>
          <w:szCs w:val="32"/>
        </w:rPr>
        <w:t>作品</w:t>
      </w:r>
      <w:bookmarkStart w:id="0" w:name="_GoBack"/>
      <w:bookmarkEnd w:id="0"/>
      <w:r w:rsidR="00EA1B96">
        <w:rPr>
          <w:rFonts w:ascii="黑体" w:eastAsia="黑体" w:hAnsi="黑体" w:hint="eastAsia"/>
          <w:b/>
          <w:sz w:val="32"/>
          <w:szCs w:val="32"/>
        </w:rPr>
        <w:t>评分</w:t>
      </w:r>
      <w:r w:rsidRPr="00DA24E8">
        <w:rPr>
          <w:rFonts w:ascii="黑体" w:eastAsia="黑体" w:hAnsi="黑体" w:hint="eastAsia"/>
          <w:b/>
          <w:sz w:val="32"/>
          <w:szCs w:val="32"/>
        </w:rPr>
        <w:t>规则</w:t>
      </w:r>
    </w:p>
    <w:p w:rsidR="00B459AA" w:rsidRPr="00B459AA" w:rsidRDefault="00B459AA" w:rsidP="00B459AA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5"/>
        <w:tblW w:w="9073" w:type="dxa"/>
        <w:tblInd w:w="-318" w:type="dxa"/>
        <w:tblLook w:val="04A0" w:firstRow="1" w:lastRow="0" w:firstColumn="1" w:lastColumn="0" w:noHBand="0" w:noVBand="1"/>
      </w:tblPr>
      <w:tblGrid>
        <w:gridCol w:w="993"/>
        <w:gridCol w:w="1985"/>
        <w:gridCol w:w="6095"/>
      </w:tblGrid>
      <w:tr w:rsidR="00B459AA" w:rsidRPr="00B459AA" w:rsidTr="00B459AA">
        <w:trPr>
          <w:trHeight w:val="1198"/>
        </w:trPr>
        <w:tc>
          <w:tcPr>
            <w:tcW w:w="993" w:type="dxa"/>
            <w:vMerge w:val="restart"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459AA" w:rsidRPr="00B459AA" w:rsidRDefault="00EA1B96" w:rsidP="00EA1B96">
            <w:pPr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微课</w:t>
            </w:r>
            <w:r w:rsidR="00B459AA" w:rsidRPr="00B459AA">
              <w:rPr>
                <w:rFonts w:ascii="仿宋_GB2312" w:eastAsia="仿宋_GB2312" w:hint="eastAsia"/>
                <w:b/>
                <w:sz w:val="24"/>
                <w:szCs w:val="24"/>
              </w:rPr>
              <w:t>设计</w:t>
            </w:r>
            <w:proofErr w:type="gramEnd"/>
            <w:r w:rsidR="00B459AA" w:rsidRPr="00B459AA"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20</w:t>
            </w:r>
            <w:r w:rsidR="00B459AA" w:rsidRPr="00B459AA">
              <w:rPr>
                <w:rFonts w:ascii="仿宋_GB2312" w:eastAsia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1985" w:type="dxa"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选题简洁（10分）</w:t>
            </w:r>
          </w:p>
        </w:tc>
        <w:tc>
          <w:tcPr>
            <w:tcW w:w="6095" w:type="dxa"/>
          </w:tcPr>
          <w:p w:rsidR="00B459AA" w:rsidRPr="00B459AA" w:rsidRDefault="00B459AA" w:rsidP="00DA24E8">
            <w:pPr>
              <w:rPr>
                <w:rFonts w:ascii="仿宋_GB2312" w:eastAsia="仿宋_GB2312"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sz w:val="24"/>
                <w:szCs w:val="24"/>
              </w:rPr>
              <w:t>尽量“小（微）而精”，一般在</w:t>
            </w:r>
            <w:r w:rsidR="00DA24E8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B459AA"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="00DA24E8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B459AA">
              <w:rPr>
                <w:rFonts w:ascii="仿宋_GB2312" w:eastAsia="仿宋_GB2312" w:hint="eastAsia"/>
                <w:sz w:val="24"/>
                <w:szCs w:val="24"/>
              </w:rPr>
              <w:t>分钟，围绕某个具体知识点，而不是抽象、宽泛的面。</w:t>
            </w:r>
          </w:p>
        </w:tc>
      </w:tr>
      <w:tr w:rsidR="00B459AA" w:rsidRPr="00B459AA" w:rsidTr="00B459AA">
        <w:trPr>
          <w:trHeight w:val="1130"/>
        </w:trPr>
        <w:tc>
          <w:tcPr>
            <w:tcW w:w="993" w:type="dxa"/>
            <w:vMerge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设计合理（10分）</w:t>
            </w:r>
          </w:p>
        </w:tc>
        <w:tc>
          <w:tcPr>
            <w:tcW w:w="6095" w:type="dxa"/>
          </w:tcPr>
          <w:p w:rsidR="00B459AA" w:rsidRPr="00B459AA" w:rsidRDefault="00B459AA">
            <w:pPr>
              <w:rPr>
                <w:rFonts w:ascii="仿宋_GB2312" w:eastAsia="仿宋_GB2312"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sz w:val="24"/>
                <w:szCs w:val="24"/>
              </w:rPr>
              <w:t>合理设计教学过程，能够有效解决教与学过程中的重点、难点、疑点等问题。</w:t>
            </w:r>
          </w:p>
        </w:tc>
      </w:tr>
      <w:tr w:rsidR="00B459AA" w:rsidRPr="00B459AA" w:rsidTr="00B459AA">
        <w:trPr>
          <w:trHeight w:val="848"/>
        </w:trPr>
        <w:tc>
          <w:tcPr>
            <w:tcW w:w="993" w:type="dxa"/>
            <w:vMerge w:val="restart"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教学内容（20分钟）</w:t>
            </w:r>
          </w:p>
        </w:tc>
        <w:tc>
          <w:tcPr>
            <w:tcW w:w="1985" w:type="dxa"/>
          </w:tcPr>
          <w:p w:rsidR="00B459AA" w:rsidRPr="00B459AA" w:rsidRDefault="009B6484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9B6484">
              <w:rPr>
                <w:rFonts w:ascii="仿宋_GB2312" w:eastAsia="仿宋_GB2312" w:hint="eastAsia"/>
                <w:b/>
                <w:sz w:val="24"/>
                <w:szCs w:val="24"/>
              </w:rPr>
              <w:t>内容严谨</w:t>
            </w:r>
            <w:r w:rsidR="00B459AA" w:rsidRPr="00B459AA">
              <w:rPr>
                <w:rFonts w:ascii="仿宋_GB2312" w:eastAsia="仿宋_GB2312" w:hint="eastAsia"/>
                <w:b/>
                <w:sz w:val="24"/>
                <w:szCs w:val="24"/>
              </w:rPr>
              <w:t>（10分）</w:t>
            </w:r>
          </w:p>
        </w:tc>
        <w:tc>
          <w:tcPr>
            <w:tcW w:w="6095" w:type="dxa"/>
          </w:tcPr>
          <w:p w:rsidR="00B459AA" w:rsidRPr="00B459AA" w:rsidRDefault="00B459AA" w:rsidP="009B6484">
            <w:pPr>
              <w:rPr>
                <w:rFonts w:ascii="仿宋_GB2312" w:eastAsia="仿宋_GB2312"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sz w:val="24"/>
                <w:szCs w:val="24"/>
              </w:rPr>
              <w:t>教学内容严谨，不出现任何文字上、语言上、图片上的知识性错误或有误导性描述。</w:t>
            </w:r>
          </w:p>
        </w:tc>
      </w:tr>
      <w:tr w:rsidR="00B459AA" w:rsidRPr="00B459AA" w:rsidTr="00B459AA">
        <w:trPr>
          <w:trHeight w:val="987"/>
        </w:trPr>
        <w:tc>
          <w:tcPr>
            <w:tcW w:w="993" w:type="dxa"/>
            <w:vMerge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逻辑清晰（10分）</w:t>
            </w:r>
          </w:p>
        </w:tc>
        <w:tc>
          <w:tcPr>
            <w:tcW w:w="6095" w:type="dxa"/>
          </w:tcPr>
          <w:p w:rsidR="00B459AA" w:rsidRPr="00B459AA" w:rsidRDefault="00B459AA">
            <w:pPr>
              <w:rPr>
                <w:rFonts w:ascii="仿宋_GB2312" w:eastAsia="仿宋_GB2312"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sz w:val="24"/>
                <w:szCs w:val="24"/>
              </w:rPr>
              <w:t>教学内容的组织与编排，要符合学生的认知逻辑规律，重点突出，逻辑性强，明了易懂。</w:t>
            </w:r>
          </w:p>
        </w:tc>
      </w:tr>
      <w:tr w:rsidR="00B459AA" w:rsidRPr="00B459AA" w:rsidTr="00B459AA">
        <w:trPr>
          <w:trHeight w:val="1257"/>
        </w:trPr>
        <w:tc>
          <w:tcPr>
            <w:tcW w:w="993" w:type="dxa"/>
            <w:vMerge w:val="restart"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459AA" w:rsidRPr="00B459AA" w:rsidRDefault="00B459AA" w:rsidP="00EA1B9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作品规范（</w:t>
            </w:r>
            <w:r w:rsidR="00EA1B96">
              <w:rPr>
                <w:rFonts w:ascii="仿宋_GB2312" w:eastAsia="仿宋_GB2312" w:hint="eastAsia"/>
                <w:b/>
                <w:sz w:val="24"/>
                <w:szCs w:val="24"/>
              </w:rPr>
              <w:t>40</w:t>
            </w: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1985" w:type="dxa"/>
          </w:tcPr>
          <w:p w:rsidR="00B459AA" w:rsidRPr="00B459AA" w:rsidRDefault="00B459AA" w:rsidP="009B6484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材料完整（</w:t>
            </w:r>
            <w:r w:rsidR="009B6484">
              <w:rPr>
                <w:rFonts w:ascii="仿宋_GB2312" w:eastAsia="仿宋_GB2312" w:hint="eastAsia"/>
                <w:b/>
                <w:sz w:val="24"/>
                <w:szCs w:val="24"/>
              </w:rPr>
              <w:t>10</w:t>
            </w: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095" w:type="dxa"/>
          </w:tcPr>
          <w:p w:rsidR="00B459AA" w:rsidRPr="00B459AA" w:rsidRDefault="00B459AA" w:rsidP="008717C6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459AA">
              <w:rPr>
                <w:rFonts w:ascii="仿宋_GB2312" w:eastAsia="仿宋_GB2312" w:hint="eastAsia"/>
                <w:sz w:val="24"/>
                <w:szCs w:val="24"/>
              </w:rPr>
              <w:t>包含微课视频</w:t>
            </w:r>
            <w:proofErr w:type="gramEnd"/>
            <w:r w:rsidR="0085048B">
              <w:rPr>
                <w:rFonts w:ascii="仿宋_GB2312" w:eastAsia="仿宋_GB2312" w:hint="eastAsia"/>
                <w:sz w:val="24"/>
                <w:szCs w:val="24"/>
              </w:rPr>
              <w:t>讲述知识点的内容完整</w:t>
            </w:r>
            <w:r w:rsidRPr="00B459AA">
              <w:rPr>
                <w:rFonts w:ascii="仿宋_GB2312" w:eastAsia="仿宋_GB2312" w:hint="eastAsia"/>
                <w:sz w:val="24"/>
                <w:szCs w:val="24"/>
              </w:rPr>
              <w:t>，以及</w:t>
            </w:r>
            <w:proofErr w:type="gramStart"/>
            <w:r w:rsidRPr="00B459AA">
              <w:rPr>
                <w:rFonts w:ascii="仿宋_GB2312" w:eastAsia="仿宋_GB2312" w:hint="eastAsia"/>
                <w:sz w:val="24"/>
                <w:szCs w:val="24"/>
              </w:rPr>
              <w:t>在微课录制</w:t>
            </w:r>
            <w:proofErr w:type="gramEnd"/>
            <w:r w:rsidRPr="00B459AA">
              <w:rPr>
                <w:rFonts w:ascii="仿宋_GB2312" w:eastAsia="仿宋_GB2312" w:hint="eastAsia"/>
                <w:sz w:val="24"/>
                <w:szCs w:val="24"/>
              </w:rPr>
              <w:t>过程中使用到的全部辅助扩展资料：</w:t>
            </w:r>
            <w:proofErr w:type="gramStart"/>
            <w:r w:rsidRPr="00B459AA">
              <w:rPr>
                <w:rFonts w:ascii="仿宋_GB2312" w:eastAsia="仿宋_GB2312" w:hint="eastAsia"/>
                <w:sz w:val="24"/>
                <w:szCs w:val="24"/>
              </w:rPr>
              <w:t>微课创作</w:t>
            </w:r>
            <w:proofErr w:type="gramEnd"/>
            <w:r w:rsidRPr="00B459AA">
              <w:rPr>
                <w:rFonts w:ascii="仿宋_GB2312" w:eastAsia="仿宋_GB2312" w:hint="eastAsia"/>
                <w:sz w:val="24"/>
                <w:szCs w:val="24"/>
              </w:rPr>
              <w:t>设计模板（必须）、课件（必须）、习题、动画、视频、图片、答案、总结等。</w:t>
            </w:r>
          </w:p>
        </w:tc>
      </w:tr>
      <w:tr w:rsidR="00B459AA" w:rsidRPr="00B459AA" w:rsidTr="00B459AA">
        <w:trPr>
          <w:trHeight w:val="991"/>
        </w:trPr>
        <w:tc>
          <w:tcPr>
            <w:tcW w:w="993" w:type="dxa"/>
            <w:vMerge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9AA" w:rsidRPr="00B459AA" w:rsidRDefault="0085048B" w:rsidP="00EA1B9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85048B">
              <w:rPr>
                <w:rFonts w:ascii="仿宋_GB2312" w:eastAsia="仿宋_GB2312" w:hint="eastAsia"/>
                <w:b/>
                <w:sz w:val="24"/>
                <w:szCs w:val="24"/>
              </w:rPr>
              <w:t>主讲人</w:t>
            </w:r>
            <w:r w:rsidRPr="0085048B">
              <w:rPr>
                <w:rFonts w:ascii="仿宋_GB2312" w:eastAsia="仿宋_GB2312" w:hint="eastAsia"/>
                <w:b/>
                <w:sz w:val="24"/>
                <w:szCs w:val="24"/>
              </w:rPr>
              <w:t>出镜</w:t>
            </w:r>
            <w:r w:rsidR="00B459AA" w:rsidRPr="00B459AA">
              <w:rPr>
                <w:rFonts w:ascii="仿宋_GB2312" w:eastAsia="仿宋_GB2312" w:hint="eastAsia"/>
                <w:b/>
                <w:sz w:val="24"/>
                <w:szCs w:val="24"/>
              </w:rPr>
              <w:t>（</w:t>
            </w:r>
            <w:r w:rsidR="00EA1B96">
              <w:rPr>
                <w:rFonts w:ascii="仿宋_GB2312" w:eastAsia="仿宋_GB2312" w:hint="eastAsia"/>
                <w:b/>
                <w:sz w:val="24"/>
                <w:szCs w:val="24"/>
              </w:rPr>
              <w:t>8</w:t>
            </w:r>
            <w:r w:rsidR="00B459AA" w:rsidRPr="00B459AA">
              <w:rPr>
                <w:rFonts w:ascii="仿宋_GB2312" w:eastAsia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095" w:type="dxa"/>
          </w:tcPr>
          <w:p w:rsidR="00B459AA" w:rsidRPr="00B459AA" w:rsidRDefault="0085048B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5048B">
              <w:rPr>
                <w:rFonts w:ascii="仿宋_GB2312" w:eastAsia="仿宋_GB2312" w:hint="eastAsia"/>
                <w:sz w:val="24"/>
                <w:szCs w:val="24"/>
              </w:rPr>
              <w:t>微课视频</w:t>
            </w:r>
            <w:proofErr w:type="gramEnd"/>
            <w:r w:rsidRPr="0085048B">
              <w:rPr>
                <w:rFonts w:ascii="仿宋_GB2312" w:eastAsia="仿宋_GB2312" w:hint="eastAsia"/>
                <w:sz w:val="24"/>
                <w:szCs w:val="24"/>
              </w:rPr>
              <w:t>中的主讲人需在</w:t>
            </w:r>
            <w:r w:rsidRPr="0085048B">
              <w:rPr>
                <w:rFonts w:ascii="仿宋_GB2312" w:eastAsia="仿宋_GB2312"/>
                <w:sz w:val="24"/>
                <w:szCs w:val="24"/>
              </w:rPr>
              <w:t>参赛作品中</w:t>
            </w:r>
            <w:r w:rsidRPr="0085048B"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int="eastAsia"/>
                <w:sz w:val="24"/>
                <w:szCs w:val="24"/>
              </w:rPr>
              <w:t>镜。</w:t>
            </w:r>
          </w:p>
        </w:tc>
      </w:tr>
      <w:tr w:rsidR="00B459AA" w:rsidRPr="00B459AA" w:rsidTr="00B459AA">
        <w:trPr>
          <w:trHeight w:val="978"/>
        </w:trPr>
        <w:tc>
          <w:tcPr>
            <w:tcW w:w="993" w:type="dxa"/>
            <w:vMerge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9AA" w:rsidRPr="00B459AA" w:rsidRDefault="00B459AA" w:rsidP="00EA1B9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技术规范（</w:t>
            </w:r>
            <w:r w:rsidR="009B6484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 w:rsidR="00EA1B96">
              <w:rPr>
                <w:rFonts w:ascii="仿宋_GB2312" w:eastAsia="仿宋_GB2312" w:hint="eastAsia"/>
                <w:b/>
                <w:sz w:val="24"/>
                <w:szCs w:val="24"/>
              </w:rPr>
              <w:t>4</w:t>
            </w: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095" w:type="dxa"/>
          </w:tcPr>
          <w:p w:rsidR="00B459AA" w:rsidRPr="00B459AA" w:rsidRDefault="00B459AA">
            <w:pPr>
              <w:rPr>
                <w:rFonts w:ascii="仿宋_GB2312" w:eastAsia="仿宋_GB2312"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sz w:val="24"/>
                <w:szCs w:val="24"/>
              </w:rPr>
              <w:t>视频画质清晰、图像稳定；声音清楚，声音与画面同步；文字简洁、突出；切换速度适中、过渡自然；视频清晰流畅。</w:t>
            </w:r>
          </w:p>
        </w:tc>
      </w:tr>
      <w:tr w:rsidR="00B459AA" w:rsidRPr="00B459AA" w:rsidTr="00B459AA">
        <w:trPr>
          <w:trHeight w:val="836"/>
        </w:trPr>
        <w:tc>
          <w:tcPr>
            <w:tcW w:w="993" w:type="dxa"/>
            <w:vMerge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9AA" w:rsidRPr="00B459AA" w:rsidRDefault="00B459AA" w:rsidP="00EA1B96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语言规范（</w:t>
            </w:r>
            <w:r w:rsidR="00EA1B96">
              <w:rPr>
                <w:rFonts w:ascii="仿宋_GB2312" w:eastAsia="仿宋_GB2312" w:hint="eastAsia"/>
                <w:b/>
                <w:sz w:val="24"/>
                <w:szCs w:val="24"/>
              </w:rPr>
              <w:t>8</w:t>
            </w: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6095" w:type="dxa"/>
          </w:tcPr>
          <w:p w:rsidR="00B459AA" w:rsidRPr="00B459AA" w:rsidRDefault="00B459AA">
            <w:pPr>
              <w:rPr>
                <w:rFonts w:ascii="仿宋_GB2312" w:eastAsia="仿宋_GB2312"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sz w:val="24"/>
                <w:szCs w:val="24"/>
              </w:rPr>
              <w:t>有语言标注，主讲人仪表得宜、声音洪亮、有节奏感，语言富有感染力。</w:t>
            </w:r>
          </w:p>
        </w:tc>
      </w:tr>
      <w:tr w:rsidR="00B459AA" w:rsidRPr="00B459AA" w:rsidTr="00626876">
        <w:trPr>
          <w:trHeight w:val="847"/>
        </w:trPr>
        <w:tc>
          <w:tcPr>
            <w:tcW w:w="993" w:type="dxa"/>
            <w:vMerge w:val="restart"/>
          </w:tcPr>
          <w:p w:rsidR="00626876" w:rsidRDefault="00626876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教学效果（20分）</w:t>
            </w:r>
          </w:p>
        </w:tc>
        <w:tc>
          <w:tcPr>
            <w:tcW w:w="1985" w:type="dxa"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形式新颖（10分）</w:t>
            </w:r>
          </w:p>
        </w:tc>
        <w:tc>
          <w:tcPr>
            <w:tcW w:w="6095" w:type="dxa"/>
          </w:tcPr>
          <w:p w:rsidR="00B459AA" w:rsidRPr="00B459AA" w:rsidRDefault="00B459AA">
            <w:pPr>
              <w:rPr>
                <w:rFonts w:ascii="仿宋_GB2312" w:eastAsia="仿宋_GB2312"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sz w:val="24"/>
                <w:szCs w:val="24"/>
              </w:rPr>
              <w:t>构思新颖，教学方法富有创意。</w:t>
            </w:r>
          </w:p>
        </w:tc>
      </w:tr>
      <w:tr w:rsidR="00B459AA" w:rsidRPr="00B459AA" w:rsidTr="00626876">
        <w:trPr>
          <w:trHeight w:val="988"/>
        </w:trPr>
        <w:tc>
          <w:tcPr>
            <w:tcW w:w="993" w:type="dxa"/>
            <w:vMerge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9AA" w:rsidRPr="00B459AA" w:rsidRDefault="00B459AA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b/>
                <w:sz w:val="24"/>
                <w:szCs w:val="24"/>
              </w:rPr>
              <w:t>目标达成（10分）</w:t>
            </w:r>
          </w:p>
        </w:tc>
        <w:tc>
          <w:tcPr>
            <w:tcW w:w="6095" w:type="dxa"/>
          </w:tcPr>
          <w:p w:rsidR="00B459AA" w:rsidRPr="00B459AA" w:rsidRDefault="00B459AA">
            <w:pPr>
              <w:rPr>
                <w:rFonts w:ascii="仿宋_GB2312" w:eastAsia="仿宋_GB2312"/>
                <w:sz w:val="24"/>
                <w:szCs w:val="24"/>
              </w:rPr>
            </w:pPr>
            <w:r w:rsidRPr="00B459AA">
              <w:rPr>
                <w:rFonts w:ascii="仿宋_GB2312" w:eastAsia="仿宋_GB2312" w:hint="eastAsia"/>
                <w:sz w:val="24"/>
                <w:szCs w:val="24"/>
              </w:rPr>
              <w:t>完成设定的教学目标，有效解决实际教学问题，促进学生思维提升、能力的提高。</w:t>
            </w:r>
          </w:p>
        </w:tc>
      </w:tr>
    </w:tbl>
    <w:p w:rsidR="008717C6" w:rsidRDefault="008717C6"/>
    <w:sectPr w:rsidR="00871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F9" w:rsidRDefault="004622F9" w:rsidP="008717C6">
      <w:r>
        <w:separator/>
      </w:r>
    </w:p>
  </w:endnote>
  <w:endnote w:type="continuationSeparator" w:id="0">
    <w:p w:rsidR="004622F9" w:rsidRDefault="004622F9" w:rsidP="0087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F9" w:rsidRDefault="004622F9" w:rsidP="008717C6">
      <w:r>
        <w:separator/>
      </w:r>
    </w:p>
  </w:footnote>
  <w:footnote w:type="continuationSeparator" w:id="0">
    <w:p w:rsidR="004622F9" w:rsidRDefault="004622F9" w:rsidP="0087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7C6"/>
    <w:rsid w:val="000C3F1D"/>
    <w:rsid w:val="00335F07"/>
    <w:rsid w:val="004622F9"/>
    <w:rsid w:val="005004F9"/>
    <w:rsid w:val="00626876"/>
    <w:rsid w:val="0085048B"/>
    <w:rsid w:val="008717C6"/>
    <w:rsid w:val="009B6484"/>
    <w:rsid w:val="00B034E4"/>
    <w:rsid w:val="00B459AA"/>
    <w:rsid w:val="00B96D67"/>
    <w:rsid w:val="00DA24E8"/>
    <w:rsid w:val="00EA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7C6"/>
    <w:rPr>
      <w:sz w:val="18"/>
      <w:szCs w:val="18"/>
    </w:rPr>
  </w:style>
  <w:style w:type="table" w:styleId="a5">
    <w:name w:val="Table Grid"/>
    <w:basedOn w:val="a1"/>
    <w:uiPriority w:val="59"/>
    <w:rsid w:val="00871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jf</cp:lastModifiedBy>
  <cp:revision>8</cp:revision>
  <dcterms:created xsi:type="dcterms:W3CDTF">2019-03-04T00:40:00Z</dcterms:created>
  <dcterms:modified xsi:type="dcterms:W3CDTF">2021-05-13T01:41:00Z</dcterms:modified>
</cp:coreProperties>
</file>